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594" w:lineRule="exact"/>
        <w:jc w:val="left"/>
        <w:rPr>
          <w:rFonts w:ascii="仿宋" w:hAnsi="仿宋" w:eastAsia="仿宋" w:cs="仿宋"/>
          <w:sz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</w:rPr>
        <w:t>附件：</w:t>
      </w:r>
    </w:p>
    <w:p>
      <w:pPr>
        <w:adjustRightInd w:val="0"/>
        <w:snapToGrid w:val="0"/>
        <w:spacing w:line="594" w:lineRule="exact"/>
        <w:ind w:left="883" w:hanging="880" w:hangingChars="200"/>
        <w:rPr>
          <w:rFonts w:ascii="微软雅黑" w:hAnsi="微软雅黑" w:eastAsia="微软雅黑" w:cs="微软雅黑"/>
          <w:color w:val="262626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国家电网有限公司2022年办公类物资供应商履约考核结果公告【第</w:t>
      </w:r>
      <w:r>
        <w:rPr>
          <w:rFonts w:ascii="方正小标宋_GBK" w:hAnsi="方正小标宋_GBK" w:eastAsia="方正小标宋_GBK" w:cs="方正小标宋_GBK"/>
          <w:b/>
          <w:bCs/>
          <w:sz w:val="44"/>
          <w:szCs w:val="44"/>
        </w:rPr>
        <w:t>5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期】</w:t>
      </w:r>
    </w:p>
    <w:p>
      <w:pPr>
        <w:adjustRightInd w:val="0"/>
        <w:snapToGrid w:val="0"/>
        <w:spacing w:line="594" w:lineRule="exact"/>
        <w:ind w:firstLine="800" w:firstLineChars="200"/>
        <w:jc w:val="center"/>
        <w:rPr>
          <w:rFonts w:ascii="微软雅黑" w:hAnsi="微软雅黑" w:eastAsia="微软雅黑" w:cs="微软雅黑"/>
          <w:color w:val="262626"/>
          <w:sz w:val="40"/>
          <w:szCs w:val="40"/>
        </w:rPr>
      </w:pPr>
    </w:p>
    <w:p>
      <w:pPr>
        <w:pStyle w:val="6"/>
        <w:spacing w:before="60" w:beforeAutospacing="0" w:after="60" w:afterAutospacing="0" w:line="360" w:lineRule="auto"/>
        <w:ind w:firstLine="516"/>
        <w:rPr>
          <w:rFonts w:ascii="仿宋" w:hAnsi="仿宋" w:eastAsia="仿宋" w:cs="仿宋"/>
          <w:kern w:val="2"/>
          <w:sz w:val="32"/>
          <w:szCs w:val="22"/>
        </w:rPr>
      </w:pPr>
      <w:r>
        <w:rPr>
          <w:rFonts w:hint="eastAsia" w:ascii="仿宋" w:hAnsi="仿宋" w:eastAsia="仿宋" w:cs="仿宋"/>
          <w:kern w:val="2"/>
          <w:sz w:val="32"/>
          <w:szCs w:val="22"/>
        </w:rPr>
        <w:t>依据《国家电网有限公司办公类物资框架采购协议》监督管理与履约评价相关内容约定，现已完成办公类物资供应商</w:t>
      </w:r>
      <w:r>
        <w:rPr>
          <w:rFonts w:ascii="仿宋" w:hAnsi="仿宋" w:eastAsia="仿宋" w:cs="仿宋"/>
          <w:kern w:val="2"/>
          <w:sz w:val="32"/>
          <w:szCs w:val="22"/>
        </w:rPr>
        <w:t>2</w:t>
      </w:r>
      <w:r>
        <w:rPr>
          <w:rFonts w:hint="eastAsia" w:ascii="仿宋" w:hAnsi="仿宋" w:eastAsia="仿宋" w:cs="仿宋"/>
          <w:kern w:val="2"/>
          <w:sz w:val="32"/>
          <w:szCs w:val="22"/>
        </w:rPr>
        <w:t>月履约考核，考核周期为202</w:t>
      </w:r>
      <w:r>
        <w:rPr>
          <w:rFonts w:ascii="仿宋" w:hAnsi="仿宋" w:eastAsia="仿宋" w:cs="仿宋"/>
          <w:kern w:val="2"/>
          <w:sz w:val="32"/>
          <w:szCs w:val="22"/>
        </w:rPr>
        <w:t>3</w:t>
      </w:r>
      <w:r>
        <w:rPr>
          <w:rFonts w:hint="eastAsia" w:ascii="仿宋" w:hAnsi="仿宋" w:eastAsia="仿宋" w:cs="仿宋"/>
          <w:kern w:val="2"/>
          <w:sz w:val="32"/>
          <w:szCs w:val="22"/>
        </w:rPr>
        <w:t>年1月26日至2023年2月25日。</w:t>
      </w:r>
    </w:p>
    <w:p>
      <w:pPr>
        <w:pStyle w:val="6"/>
        <w:spacing w:before="60" w:beforeAutospacing="0" w:after="60" w:afterAutospacing="0" w:line="360" w:lineRule="auto"/>
        <w:ind w:firstLine="516"/>
        <w:rPr>
          <w:rFonts w:ascii="仿宋" w:hAnsi="仿宋" w:eastAsia="仿宋" w:cs="仿宋"/>
          <w:color w:val="000000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2"/>
          <w:sz w:val="32"/>
          <w:szCs w:val="22"/>
        </w:rPr>
        <w:t>现公布2022年批次办公类物资供应商</w:t>
      </w:r>
      <w:r>
        <w:rPr>
          <w:rFonts w:ascii="仿宋" w:hAnsi="仿宋" w:eastAsia="仿宋" w:cs="仿宋"/>
          <w:kern w:val="2"/>
          <w:sz w:val="32"/>
          <w:szCs w:val="22"/>
        </w:rPr>
        <w:t>2</w:t>
      </w:r>
      <w:r>
        <w:rPr>
          <w:rFonts w:hint="eastAsia" w:ascii="仿宋" w:hAnsi="仿宋" w:eastAsia="仿宋" w:cs="仿宋"/>
          <w:kern w:val="2"/>
          <w:sz w:val="32"/>
          <w:szCs w:val="22"/>
        </w:rPr>
        <w:t>月履约考核结果，考核结果如下：</w:t>
      </w:r>
      <w:r>
        <w:rPr>
          <w:rFonts w:hint="eastAsia" w:ascii="仿宋" w:hAnsi="仿宋" w:eastAsia="仿宋" w:cs="仿宋"/>
          <w:kern w:val="2"/>
          <w:sz w:val="32"/>
          <w:szCs w:val="22"/>
        </w:rPr>
        <w:tab/>
      </w:r>
    </w:p>
    <w:p>
      <w:pPr>
        <w:spacing w:line="580" w:lineRule="exact"/>
        <w:ind w:firstLine="562" w:firstLineChars="200"/>
        <w:jc w:val="center"/>
        <w:rPr>
          <w:rStyle w:val="10"/>
          <w:rFonts w:ascii="宋体" w:hAnsi="宋体" w:eastAsia="宋体" w:cs="宋体"/>
          <w:color w:val="000000"/>
          <w:kern w:val="0"/>
          <w:sz w:val="28"/>
          <w:szCs w:val="28"/>
          <w:lang w:bidi="ar"/>
        </w:rPr>
      </w:pPr>
      <w:r>
        <w:rPr>
          <w:rStyle w:val="10"/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供应商</w:t>
      </w:r>
      <w:r>
        <w:rPr>
          <w:rStyle w:val="10"/>
          <w:rFonts w:ascii="宋体" w:hAnsi="宋体" w:eastAsia="宋体" w:cs="宋体"/>
          <w:color w:val="000000"/>
          <w:kern w:val="0"/>
          <w:sz w:val="28"/>
          <w:szCs w:val="28"/>
          <w:lang w:bidi="ar"/>
        </w:rPr>
        <w:t>2</w:t>
      </w:r>
      <w:r>
        <w:rPr>
          <w:rStyle w:val="10"/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  <w:t>月履约考核结果明细表</w:t>
      </w:r>
    </w:p>
    <w:tbl>
      <w:tblPr>
        <w:tblStyle w:val="8"/>
        <w:tblW w:w="5681" w:type="pct"/>
        <w:tblInd w:w="-1137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683"/>
        <w:gridCol w:w="643"/>
        <w:gridCol w:w="558"/>
        <w:gridCol w:w="526"/>
        <w:gridCol w:w="583"/>
        <w:gridCol w:w="672"/>
        <w:gridCol w:w="616"/>
        <w:gridCol w:w="616"/>
        <w:gridCol w:w="558"/>
        <w:gridCol w:w="731"/>
        <w:gridCol w:w="798"/>
        <w:gridCol w:w="777"/>
        <w:gridCol w:w="690"/>
        <w:gridCol w:w="784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</w:trPr>
        <w:tc>
          <w:tcPr>
            <w:tcW w:w="23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35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3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509" w:type="pct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169" w:type="pct"/>
            <w:gridSpan w:val="3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40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2022年10月1日起累计扣除分值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5" w:hRule="atLeast"/>
          <w:tblHeader/>
        </w:trPr>
        <w:tc>
          <w:tcPr>
            <w:tcW w:w="23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商品信息与实际不符</w:t>
            </w:r>
          </w:p>
        </w:tc>
        <w:tc>
          <w:tcPr>
            <w:tcW w:w="2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价格异常商品</w:t>
            </w:r>
          </w:p>
        </w:tc>
        <w:tc>
          <w:tcPr>
            <w:tcW w:w="30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商品上架审核通过率低</w:t>
            </w:r>
          </w:p>
        </w:tc>
        <w:tc>
          <w:tcPr>
            <w:tcW w:w="3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未按协议要求提供服务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未按协议维护订单物流信息</w:t>
            </w:r>
          </w:p>
        </w:tc>
        <w:tc>
          <w:tcPr>
            <w:tcW w:w="3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41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40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56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40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齐心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0.01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0.31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2.73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京东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0.01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0.31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1.41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原厂商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联想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0.01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0.31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1.23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原厂商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理光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0.30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1.58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广博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0.01 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0.05 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0.26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1.91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浙江物产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0.04 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0.24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1.27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欧菲斯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0.01 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0.01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0.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2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1.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晨光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0.02 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0.22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2.00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鑫方盛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0.01 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0.01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0.22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1.49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原厂商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惠普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0.01 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0.21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1.81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原厂商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富士胶片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0.01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0.21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1.42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苏宁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0.20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1.92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震坤行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0.20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1.78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原厂商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海尔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0.20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0.61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原厂商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立思辰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0.20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0.81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咸亨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0.09 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0.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9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2.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史泰博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0.04 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0.01 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0.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5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1.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得力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0.05 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0.15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原厂商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奥克斯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0.01 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未达处罚阈值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0.11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0.81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领先未来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1.12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原厂商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TCL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1.11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原厂商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格力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1.11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原厂商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奔图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0.87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集货商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企事通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0.10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0.62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32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35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原厂商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美的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28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7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401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0.00 </w:t>
            </w:r>
          </w:p>
        </w:tc>
        <w:tc>
          <w:tcPr>
            <w:tcW w:w="405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 xml:space="preserve">0.50 </w:t>
            </w:r>
          </w:p>
        </w:tc>
      </w:tr>
    </w:tbl>
    <w:p>
      <w:pPr>
        <w:pStyle w:val="2"/>
        <w:rPr>
          <w:lang w:bidi="ar"/>
        </w:rPr>
      </w:pPr>
    </w:p>
    <w:p>
      <w:pPr>
        <w:spacing w:line="360" w:lineRule="auto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262626"/>
          <w:sz w:val="32"/>
          <w:szCs w:val="32"/>
        </w:rPr>
        <w:t xml:space="preserve">               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国家电网有限公司电子商务平台</w:t>
      </w:r>
    </w:p>
    <w:p>
      <w:pPr>
        <w:adjustRightInd w:val="0"/>
        <w:snapToGrid w:val="0"/>
        <w:spacing w:line="580" w:lineRule="exact"/>
        <w:ind w:firstLine="640" w:firstLineChars="200"/>
        <w:jc w:val="righ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             办公用品及非电网零星物资选购专区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                               2023年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FkODJhMWMwOWJmMzllYzRiNDk5YjMwNzU0YWIyNzUifQ=="/>
  </w:docVars>
  <w:rsids>
    <w:rsidRoot w:val="001158AF"/>
    <w:rsid w:val="00041836"/>
    <w:rsid w:val="00052D23"/>
    <w:rsid w:val="000621A9"/>
    <w:rsid w:val="000B063F"/>
    <w:rsid w:val="001158AF"/>
    <w:rsid w:val="001419B0"/>
    <w:rsid w:val="00156AB7"/>
    <w:rsid w:val="001829A3"/>
    <w:rsid w:val="00193BE1"/>
    <w:rsid w:val="0019769D"/>
    <w:rsid w:val="002073F9"/>
    <w:rsid w:val="003108DE"/>
    <w:rsid w:val="00374F63"/>
    <w:rsid w:val="00387BF5"/>
    <w:rsid w:val="003A4A1E"/>
    <w:rsid w:val="004108DD"/>
    <w:rsid w:val="00432421"/>
    <w:rsid w:val="00485E14"/>
    <w:rsid w:val="004B12D2"/>
    <w:rsid w:val="004B7041"/>
    <w:rsid w:val="0052465A"/>
    <w:rsid w:val="0055092D"/>
    <w:rsid w:val="00554F37"/>
    <w:rsid w:val="00560D35"/>
    <w:rsid w:val="00573524"/>
    <w:rsid w:val="00585410"/>
    <w:rsid w:val="005A4BF4"/>
    <w:rsid w:val="005D7F3B"/>
    <w:rsid w:val="0061416F"/>
    <w:rsid w:val="00644C6B"/>
    <w:rsid w:val="006D2D24"/>
    <w:rsid w:val="006F6F28"/>
    <w:rsid w:val="0071526C"/>
    <w:rsid w:val="00780060"/>
    <w:rsid w:val="00815B4C"/>
    <w:rsid w:val="008446FE"/>
    <w:rsid w:val="00852696"/>
    <w:rsid w:val="008536BC"/>
    <w:rsid w:val="0087725E"/>
    <w:rsid w:val="008B7179"/>
    <w:rsid w:val="008E1C97"/>
    <w:rsid w:val="0098790C"/>
    <w:rsid w:val="009A084D"/>
    <w:rsid w:val="00A405B1"/>
    <w:rsid w:val="00A50918"/>
    <w:rsid w:val="00A64E96"/>
    <w:rsid w:val="00A6602E"/>
    <w:rsid w:val="00A81A86"/>
    <w:rsid w:val="00A95A26"/>
    <w:rsid w:val="00AF01AD"/>
    <w:rsid w:val="00B30526"/>
    <w:rsid w:val="00B37E74"/>
    <w:rsid w:val="00B52B95"/>
    <w:rsid w:val="00BB4B5D"/>
    <w:rsid w:val="00BC0099"/>
    <w:rsid w:val="00C14864"/>
    <w:rsid w:val="00C51102"/>
    <w:rsid w:val="00CE5996"/>
    <w:rsid w:val="00D01CD9"/>
    <w:rsid w:val="00D37238"/>
    <w:rsid w:val="00D5577A"/>
    <w:rsid w:val="00D609F1"/>
    <w:rsid w:val="00D83BB9"/>
    <w:rsid w:val="00DA012E"/>
    <w:rsid w:val="00DC1CE8"/>
    <w:rsid w:val="00E369AD"/>
    <w:rsid w:val="00E53063"/>
    <w:rsid w:val="00E8707B"/>
    <w:rsid w:val="00E933CF"/>
    <w:rsid w:val="00EA0E21"/>
    <w:rsid w:val="00EE2C2B"/>
    <w:rsid w:val="00F017B9"/>
    <w:rsid w:val="00F3249A"/>
    <w:rsid w:val="00FE5485"/>
    <w:rsid w:val="026E4587"/>
    <w:rsid w:val="03310502"/>
    <w:rsid w:val="047461E7"/>
    <w:rsid w:val="047715B2"/>
    <w:rsid w:val="054C5472"/>
    <w:rsid w:val="058C5590"/>
    <w:rsid w:val="05BE5662"/>
    <w:rsid w:val="05DF462E"/>
    <w:rsid w:val="06586418"/>
    <w:rsid w:val="077C5715"/>
    <w:rsid w:val="07CC67A7"/>
    <w:rsid w:val="083B2D84"/>
    <w:rsid w:val="084367D4"/>
    <w:rsid w:val="09475D37"/>
    <w:rsid w:val="095F7AFA"/>
    <w:rsid w:val="0A740EC6"/>
    <w:rsid w:val="0BBD710D"/>
    <w:rsid w:val="0C562FBE"/>
    <w:rsid w:val="0CE179ED"/>
    <w:rsid w:val="0DF62B7F"/>
    <w:rsid w:val="0F136B4F"/>
    <w:rsid w:val="0F8B3151"/>
    <w:rsid w:val="0F917E25"/>
    <w:rsid w:val="0FEC1A71"/>
    <w:rsid w:val="108E79E5"/>
    <w:rsid w:val="11D25EBC"/>
    <w:rsid w:val="12105979"/>
    <w:rsid w:val="13040D4F"/>
    <w:rsid w:val="1321238B"/>
    <w:rsid w:val="13871141"/>
    <w:rsid w:val="13A51269"/>
    <w:rsid w:val="163668EF"/>
    <w:rsid w:val="18047D2E"/>
    <w:rsid w:val="18062C2E"/>
    <w:rsid w:val="1B3B7BED"/>
    <w:rsid w:val="1D2C4F4E"/>
    <w:rsid w:val="1D8F7358"/>
    <w:rsid w:val="1DD77227"/>
    <w:rsid w:val="207D0FE4"/>
    <w:rsid w:val="239A121C"/>
    <w:rsid w:val="2533755C"/>
    <w:rsid w:val="26C641B1"/>
    <w:rsid w:val="285C6DCA"/>
    <w:rsid w:val="293C54AE"/>
    <w:rsid w:val="2AC62574"/>
    <w:rsid w:val="2B142A6B"/>
    <w:rsid w:val="2BCA3890"/>
    <w:rsid w:val="2CE428D4"/>
    <w:rsid w:val="2D1705AE"/>
    <w:rsid w:val="2D3C57B2"/>
    <w:rsid w:val="2DD81559"/>
    <w:rsid w:val="2E8F2249"/>
    <w:rsid w:val="2FD93115"/>
    <w:rsid w:val="353335A8"/>
    <w:rsid w:val="354B26A0"/>
    <w:rsid w:val="360378A2"/>
    <w:rsid w:val="36182806"/>
    <w:rsid w:val="39E172C4"/>
    <w:rsid w:val="3CF96E86"/>
    <w:rsid w:val="3D363C36"/>
    <w:rsid w:val="3EF41F07"/>
    <w:rsid w:val="43BD6E5F"/>
    <w:rsid w:val="44586B88"/>
    <w:rsid w:val="45906017"/>
    <w:rsid w:val="46670AAE"/>
    <w:rsid w:val="47204772"/>
    <w:rsid w:val="476773B5"/>
    <w:rsid w:val="47911556"/>
    <w:rsid w:val="485606DA"/>
    <w:rsid w:val="4BED4059"/>
    <w:rsid w:val="4DC43C81"/>
    <w:rsid w:val="4ECB12EB"/>
    <w:rsid w:val="4F916898"/>
    <w:rsid w:val="500C11E6"/>
    <w:rsid w:val="51754400"/>
    <w:rsid w:val="517D5C9C"/>
    <w:rsid w:val="52727066"/>
    <w:rsid w:val="531B14AC"/>
    <w:rsid w:val="54B00CA5"/>
    <w:rsid w:val="5A610F17"/>
    <w:rsid w:val="5AA34F66"/>
    <w:rsid w:val="5EC652DA"/>
    <w:rsid w:val="5FF826A2"/>
    <w:rsid w:val="603F6059"/>
    <w:rsid w:val="6041296B"/>
    <w:rsid w:val="60AA20C1"/>
    <w:rsid w:val="63416D0D"/>
    <w:rsid w:val="664659BC"/>
    <w:rsid w:val="6B0E5FD7"/>
    <w:rsid w:val="6C1D408F"/>
    <w:rsid w:val="6D09692D"/>
    <w:rsid w:val="6EF06B3F"/>
    <w:rsid w:val="6F9944A0"/>
    <w:rsid w:val="7015075D"/>
    <w:rsid w:val="72B067F0"/>
    <w:rsid w:val="731278E3"/>
    <w:rsid w:val="738E3479"/>
    <w:rsid w:val="744D3147"/>
    <w:rsid w:val="765E2358"/>
    <w:rsid w:val="787A11E0"/>
    <w:rsid w:val="7AAF2356"/>
    <w:rsid w:val="7B7D4280"/>
    <w:rsid w:val="7D025C1B"/>
    <w:rsid w:val="7D8E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font11"/>
    <w:basedOn w:val="9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2">
    <w:name w:val="font31"/>
    <w:basedOn w:val="9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13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5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3</Pages>
  <Words>862</Words>
  <Characters>1235</Characters>
  <Lines>13</Lines>
  <Paragraphs>3</Paragraphs>
  <TotalTime>1</TotalTime>
  <ScaleCrop>false</ScaleCrop>
  <LinksUpToDate>false</LinksUpToDate>
  <CharactersWithSpaces>1412</CharactersWithSpaces>
  <Application>WPS Office_11.1.0.12980_F1E327BC-269C-435d-A152-05C5408002CA</Application>
  <DocSecurity>1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2021-06-09T06:06:00Z</dcterms:created>
  <dc:creator>hp-pc</dc:creator>
  <cp:lastModifiedBy>llm_c</cp:lastModifiedBy>
  <cp:lastPrinted>2022-10-20T08:26:00Z</cp:lastPrinted>
  <dcterms:modified xsi:type="dcterms:W3CDTF">2023-03-23T13:23:33Z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704E1A4E656C44AB8256302D1D4A040E</vt:lpwstr>
  </property>
</Properties>
</file>