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商品覆盖率不足、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个性化需求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提报商品覆盖率低、未按协议维护订单状态、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好评率低商品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0.76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1.42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。</w:t>
      </w:r>
    </w:p>
    <w:p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745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486"/>
        <w:gridCol w:w="751"/>
        <w:gridCol w:w="614"/>
        <w:gridCol w:w="614"/>
        <w:gridCol w:w="614"/>
        <w:gridCol w:w="614"/>
        <w:gridCol w:w="614"/>
        <w:gridCol w:w="614"/>
        <w:gridCol w:w="614"/>
        <w:gridCol w:w="614"/>
        <w:gridCol w:w="457"/>
        <w:gridCol w:w="703"/>
        <w:gridCol w:w="614"/>
        <w:gridCol w:w="529"/>
        <w:gridCol w:w="685"/>
        <w:gridCol w:w="68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2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6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611" w:type="pct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31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3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2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商品覆盖率不足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个性化需求提报商品覆盖率低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提供服务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2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好评率低商品</w:t>
            </w:r>
          </w:p>
        </w:tc>
        <w:tc>
          <w:tcPr>
            <w:tcW w:w="3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25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33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3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33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1094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邦威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0.44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0.44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佳能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阳采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怡亚通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5-1、5-2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93.94%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81.55%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77.61%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67.55%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高德品创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_GB2312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_GB2312" w:eastAsia="仿宋_GB2312"/>
          <w:sz w:val="32"/>
          <w:szCs w:val="32"/>
          <w:highlight w:val="none"/>
        </w:rPr>
        <w:t>则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_GB2312" w:eastAsia="仿宋_GB2312"/>
          <w:sz w:val="32"/>
          <w:szCs w:val="32"/>
          <w:highlight w:val="none"/>
        </w:rPr>
        <w:t>商相应合同包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_GB2312" w:eastAsia="仿宋_GB2312"/>
          <w:sz w:val="32"/>
          <w:szCs w:val="32"/>
          <w:highlight w:val="none"/>
        </w:rPr>
        <w:t>扣除0.02分。详见表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900"/>
        <w:gridCol w:w="828"/>
        <w:gridCol w:w="957"/>
        <w:gridCol w:w="815"/>
        <w:gridCol w:w="1228"/>
        <w:gridCol w:w="986"/>
        <w:gridCol w:w="1314"/>
        <w:gridCol w:w="886"/>
        <w:gridCol w:w="77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答商品覆盖率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2536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70.0359%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1664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45.9542%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4031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74.6067%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2819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52.1747%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9277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75.8049%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4727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38.6256%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2587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74.8337%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40.4975%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2000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2847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70.2494%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25.6059%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3185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87.9591%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3676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68.0363%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12238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9989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81.6228%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2833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81.9497%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2847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2847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1827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64.1728%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2895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79.9503%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2279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62.9384%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3879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71.7934%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1613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29.8538%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2589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74.8915%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2255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65.2300%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2715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74.9793%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2367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65.3687%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2686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77.6974%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1561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45.1548%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71.1958%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71.1682%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3818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70.6644%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1942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35.9430%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3136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58.0418%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4471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82.7503%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30.3720%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4649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86.0448%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4095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75.7912%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11375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92.9482%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11297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92.3108%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3911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72.3857%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63.8534%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3555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98.1773%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25.68%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包1、包2、包4、包5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69.81%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61.11%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包1、包2、包4、包5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60.38%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28.57%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23.08%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21.57%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包1、包2、包4、包5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default" w:ascii="宋体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114"/>
        <w:gridCol w:w="800"/>
        <w:gridCol w:w="957"/>
        <w:gridCol w:w="1143"/>
        <w:gridCol w:w="972"/>
        <w:gridCol w:w="771"/>
        <w:gridCol w:w="986"/>
        <w:gridCol w:w="1100"/>
        <w:gridCol w:w="957"/>
        <w:gridCol w:w="1200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可响应数量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已响应数量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标准要素响应情况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要素考核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应推送商品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已推送商品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推送商品覆盖率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商品考核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27.78%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57.14%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25.68%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39.13%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11.76%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48.28%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10.53%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40.91%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27.03%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52.17%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17.57%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26.09%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5.26%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22.97%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28.26%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3.45%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8.33%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5.56%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4.17%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6.67%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20.27%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6.52%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集货商、6家原厂商</w:t>
      </w:r>
      <w:r>
        <w:rPr>
          <w:rFonts w:hint="eastAsia" w:ascii="仿宋_GB2312" w:eastAsia="仿宋_GB2312"/>
          <w:sz w:val="32"/>
          <w:szCs w:val="32"/>
        </w:rPr>
        <w:t>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9-1、9-2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484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308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69.83%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4053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2825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2825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69.70%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38.42%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1953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37.74%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1675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36.96%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44.44%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5次未按协议要求提供服务，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经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20家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其中11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9家供应商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92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3099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7189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9463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7583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10544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7440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60.01%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1869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邦威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721"/>
        <w:gridCol w:w="393"/>
        <w:gridCol w:w="448"/>
        <w:gridCol w:w="507"/>
        <w:gridCol w:w="600"/>
        <w:gridCol w:w="600"/>
        <w:gridCol w:w="567"/>
        <w:gridCol w:w="448"/>
        <w:gridCol w:w="78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7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3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60.00%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佳能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</w:t>
            </w:r>
          </w:p>
        </w:tc>
      </w:tr>
    </w:tbl>
    <w:p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企事通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380E3C-F5F3-453E-8544-058D11E161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4CE9DA6-3CD4-4E5E-88FE-50D0871BDED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A5CDB6D6-A1D4-4650-8C2C-A26633B6AD81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A15055D4-E7D2-4EAF-8EEE-B1EF08ED91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F425CB2-3FAA-4BAB-A356-A8789A5DCED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6E4B74E3-E6C0-4913-A8AC-EB2214B5559A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697FC9B0-FCCC-4629-9275-57095DC34F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54F8F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8</Pages>
  <Words>2734</Words>
  <Characters>3730</Characters>
  <Lines>42</Lines>
  <Paragraphs>11</Paragraphs>
  <TotalTime>1</TotalTime>
  <ScaleCrop>false</ScaleCrop>
  <LinksUpToDate>false</LinksUpToDate>
  <CharactersWithSpaces>3886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test</cp:lastModifiedBy>
  <cp:lastPrinted>2024-12-03T08:53:00Z</cp:lastPrinted>
  <dcterms:modified xsi:type="dcterms:W3CDTF">2025-01-09T08:15:33Z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6B30F71D14984F5CA7FEEE12D2786F1E</vt:lpwstr>
  </property>
</Properties>
</file>