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</w:rPr>
        <w:t xml:space="preserve">2年批次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lang w:val="en-US" w:eastAsia="zh-CN"/>
        </w:rPr>
        <w:t>9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</w:rPr>
        <w:t>期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2023年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月26日至202</w:t>
      </w:r>
      <w:r>
        <w:rPr>
          <w:rFonts w:ascii="仿宋_GB2312" w:hAnsi="Times New Roman" w:eastAsia="仿宋_GB2312" w:cs="Times New Roman"/>
          <w:sz w:val="32"/>
          <w:szCs w:val="32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月25日。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本期供应商履约违规情况涉及商品信息与实际不符、价格异常商品、品类覆盖率不足、商品上架审核通过率低、未按协议维护订单状态、未按协议要求维护订单物流信息、好评率低商品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个考核项，共涉及2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家供应商，本期扣分最高为0.4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物产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），累计扣分最高为4.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35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欧菲斯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），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1家供应商商品分项扣分达到处罚阈值（联想），</w:t>
      </w:r>
      <w:r>
        <w:rPr>
          <w:rFonts w:hint="eastAsia" w:ascii="仿宋_GB2312" w:hAnsi="Times New Roman" w:eastAsia="仿宋_GB2312" w:cs="Times New Roman"/>
          <w:sz w:val="32"/>
          <w:szCs w:val="32"/>
        </w:rPr>
        <w:t>详见表1、表2。</w:t>
      </w: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0" w:type="auto"/>
        <w:tblInd w:w="-1122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"/>
        <w:gridCol w:w="501"/>
        <w:gridCol w:w="589"/>
        <w:gridCol w:w="764"/>
        <w:gridCol w:w="699"/>
        <w:gridCol w:w="720"/>
        <w:gridCol w:w="786"/>
        <w:gridCol w:w="786"/>
        <w:gridCol w:w="829"/>
        <w:gridCol w:w="699"/>
        <w:gridCol w:w="959"/>
        <w:gridCol w:w="432"/>
        <w:gridCol w:w="516"/>
        <w:gridCol w:w="708"/>
        <w:gridCol w:w="66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</w:tblPrEx>
        <w:trPr>
          <w:trHeight w:val="288" w:hRule="atLeast"/>
          <w:tblHeader/>
        </w:trPr>
        <w:tc>
          <w:tcPr>
            <w:tcW w:w="418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50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供应商类别</w:t>
            </w:r>
          </w:p>
        </w:tc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供应商简称</w:t>
            </w:r>
          </w:p>
        </w:tc>
        <w:tc>
          <w:tcPr>
            <w:tcW w:w="5283" w:type="dxa"/>
            <w:gridSpan w:val="7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本期扣分项</w:t>
            </w:r>
          </w:p>
        </w:tc>
        <w:tc>
          <w:tcPr>
            <w:tcW w:w="2615" w:type="dxa"/>
            <w:gridSpan w:val="4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本期扣分统计</w:t>
            </w:r>
          </w:p>
        </w:tc>
        <w:tc>
          <w:tcPr>
            <w:tcW w:w="662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2022年10月1日起累计扣除分值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41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商品信息与实际不符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价格异常商品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品类覆盖率不足</w:t>
            </w:r>
          </w:p>
        </w:tc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商品上架审核通过率低</w:t>
            </w:r>
          </w:p>
        </w:tc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未按协议维护订单状态</w:t>
            </w:r>
          </w:p>
        </w:tc>
        <w:tc>
          <w:tcPr>
            <w:tcW w:w="8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未按协议维护订单物流信息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好评率低商品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商品分项扣分统计</w:t>
            </w:r>
          </w:p>
        </w:tc>
        <w:tc>
          <w:tcPr>
            <w:tcW w:w="4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履约分项扣分统计</w:t>
            </w:r>
          </w:p>
        </w:tc>
        <w:tc>
          <w:tcPr>
            <w:tcW w:w="516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质量分项扣分统计</w:t>
            </w:r>
          </w:p>
        </w:tc>
        <w:tc>
          <w:tcPr>
            <w:tcW w:w="708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本期扣除分值</w:t>
            </w:r>
          </w:p>
        </w:tc>
        <w:tc>
          <w:tcPr>
            <w:tcW w:w="66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0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8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76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0.07 </w:t>
            </w:r>
          </w:p>
        </w:tc>
        <w:tc>
          <w:tcPr>
            <w:tcW w:w="69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0.22 </w:t>
            </w:r>
          </w:p>
        </w:tc>
        <w:tc>
          <w:tcPr>
            <w:tcW w:w="72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43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0.49 </w:t>
            </w:r>
          </w:p>
        </w:tc>
        <w:tc>
          <w:tcPr>
            <w:tcW w:w="66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0.07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0.42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震坤行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富士胶片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0.07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联想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达处罚阈值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0.18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0.35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2.96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0.35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0.06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0.13 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0.33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3.17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理光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0.31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2.79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奔图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2.07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0.07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0.27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2.59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0.06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0.26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4.33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晨光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0.25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3.49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鑫方盛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0.21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2.46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奥克斯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惠普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2.93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0.13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0.11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企事通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1.07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</w:tblPrEx>
        <w:trPr>
          <w:trHeight w:val="288" w:hRule="atLeast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立思辰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</w:tblPrEx>
        <w:trPr>
          <w:trHeight w:val="288" w:hRule="atLeast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海尔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美的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格力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TCL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1.41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4997" w:type="pct"/>
        <w:tblInd w:w="0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994"/>
        <w:gridCol w:w="1793"/>
        <w:gridCol w:w="855"/>
        <w:gridCol w:w="1167"/>
        <w:gridCol w:w="834"/>
        <w:gridCol w:w="986"/>
        <w:gridCol w:w="954"/>
        <w:gridCol w:w="816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</w:trPr>
        <w:tc>
          <w:tcPr>
            <w:tcW w:w="30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55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4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6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55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45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56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</w:t>
            </w:r>
          </w:p>
        </w:tc>
        <w:tc>
          <w:tcPr>
            <w:tcW w:w="1002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办公类用品-包01</w:t>
            </w:r>
          </w:p>
        </w:tc>
        <w:tc>
          <w:tcPr>
            <w:tcW w:w="478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66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51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33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0.04</w:t>
            </w:r>
          </w:p>
        </w:tc>
        <w:tc>
          <w:tcPr>
            <w:tcW w:w="456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办公类用品-包02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办公类用品-包03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0.02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办公类用品-包04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0.14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办公类用品-包02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办公类用品-包03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0.02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办公类用品-包04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办公类用品-包01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联想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办公设备-包01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0.10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办公类用品-包05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办公类用品-包02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办公类用品-包03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0.03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办公类用品-包04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办公类用品-包04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0.09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办公类用品-包05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0.02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办公类用品-包01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办公类用品-包03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0.04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办公类用品-包04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办公类用品-包02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办公类用品-包02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办公类用品-包03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0.04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办公类用品-包04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0.04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办公类用品-包05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办公类用品-包04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办公类用品-包01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鑫方盛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办公类用品-包02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办公类用品-包04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0.11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办公类用品-包03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0.12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办公类用品-包01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0.06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办公类用品-包04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0.07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理光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办公设备-包01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  <w:t>三、考核详细情况</w:t>
      </w:r>
    </w:p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（一）商品信息与实际不符</w:t>
      </w:r>
    </w:p>
    <w:p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经稽查，本月共计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36</w:t>
      </w:r>
      <w:r>
        <w:rPr>
          <w:rFonts w:hint="eastAsia" w:ascii="仿宋_GB2312" w:eastAsia="仿宋_GB2312"/>
          <w:sz w:val="32"/>
          <w:szCs w:val="32"/>
        </w:rPr>
        <w:t>件商品因商品信息与实际不符被冻结下架。根据采购协议扣分规则，对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家供应商执行每件违规商品扣除0.01分，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8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商品信息与实际不符扣分表</w:t>
      </w:r>
    </w:p>
    <w:tbl>
      <w:tblPr>
        <w:tblStyle w:val="12"/>
        <w:tblpPr w:leftFromText="180" w:rightFromText="180" w:vertAnchor="text" w:horzAnchor="page" w:tblpX="1234" w:tblpY="739"/>
        <w:tblOverlap w:val="never"/>
        <w:tblW w:w="9621" w:type="dxa"/>
        <w:tblInd w:w="0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81"/>
        <w:gridCol w:w="2340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07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0.07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0.06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齐心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欧菲斯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0.03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</w:tr>
    </w:tbl>
    <w:p>
      <w:pPr>
        <w:numPr>
          <w:ilvl w:val="255"/>
          <w:numId w:val="0"/>
        </w:numPr>
        <w:spacing w:line="580" w:lineRule="exact"/>
        <w:jc w:val="left"/>
        <w:rPr>
          <w:rFonts w:ascii="方正楷体_GBK" w:hAnsi="黑体" w:eastAsia="方正楷体_GBK"/>
          <w:sz w:val="32"/>
          <w:szCs w:val="32"/>
        </w:rPr>
      </w:pPr>
    </w:p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（二）价格异常商品</w:t>
      </w:r>
    </w:p>
    <w:p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</w:rPr>
        <w:t>经稽查，本月共计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78</w:t>
      </w:r>
      <w:r>
        <w:rPr>
          <w:rFonts w:hint="eastAsia" w:ascii="仿宋_GB2312" w:eastAsia="仿宋_GB2312"/>
          <w:sz w:val="32"/>
          <w:szCs w:val="32"/>
        </w:rPr>
        <w:t>件商品因价格异常被冻结下架。根据采购协议扣分规则，对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家供应商执行每件违规商品扣除0.01分，详见表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2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81"/>
        <w:gridCol w:w="2340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联想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0.07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0.07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0.04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理光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（三）品类覆盖率不足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家集货商品类覆盖率未达到95%，沟通后，5个工作日内提交上架申请后覆盖率仍达不到95%,根据采购协议扣分规则，执行扣除0.1分。详见表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-1。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  <w:lang w:val="de-DE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本月原厂商品类覆盖率对照应答时拟推送商品上架清单进行考核，根据采购协议扣分规则，对覆盖率未达到95%的8家原厂商执行扣除0.1分。详见表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-2。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</w:t>
      </w:r>
      <w:r>
        <w:rPr>
          <w:rFonts w:ascii="宋体" w:hAnsi="宋体" w:eastAsia="宋体"/>
          <w:b/>
          <w:sz w:val="28"/>
          <w:szCs w:val="28"/>
        </w:rPr>
        <w:t>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4163"/>
        <w:gridCol w:w="1145"/>
        <w:gridCol w:w="1038"/>
        <w:gridCol w:w="1385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16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合规品类</w:t>
            </w:r>
          </w:p>
        </w:tc>
        <w:tc>
          <w:tcPr>
            <w:tcW w:w="103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品类总数</w:t>
            </w:r>
          </w:p>
        </w:tc>
        <w:tc>
          <w:tcPr>
            <w:tcW w:w="13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416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14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038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38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90.91%</w:t>
            </w:r>
          </w:p>
        </w:tc>
        <w:tc>
          <w:tcPr>
            <w:tcW w:w="126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晨光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420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88.79%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420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88.79%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65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86.15%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338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397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85.14%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148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174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85.06%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389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82.24%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65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70.77%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275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58.14%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15.64%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b/>
          <w:sz w:val="28"/>
          <w:szCs w:val="28"/>
        </w:rPr>
        <w:t>-2 品类覆盖率不足扣分表（原厂商）</w:t>
      </w:r>
    </w:p>
    <w:tbl>
      <w:tblPr>
        <w:tblStyle w:val="12"/>
        <w:tblW w:w="9640" w:type="dxa"/>
        <w:tblInd w:w="-426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52"/>
        <w:gridCol w:w="3969"/>
        <w:gridCol w:w="992"/>
        <w:gridCol w:w="1134"/>
        <w:gridCol w:w="1417"/>
        <w:gridCol w:w="1276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28" w:hRule="atLeast"/>
        </w:trPr>
        <w:tc>
          <w:tcPr>
            <w:tcW w:w="85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原厂商名称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在架+待上架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商品清单总数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覆盖率（要求≥95%）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富士胶片</w:t>
            </w:r>
          </w:p>
        </w:tc>
        <w:tc>
          <w:tcPr>
            <w:tcW w:w="9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113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141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89.74%</w:t>
            </w:r>
          </w:p>
        </w:tc>
        <w:tc>
          <w:tcPr>
            <w:tcW w:w="127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理光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87.32%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海尔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76.92%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70.69%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联想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48.48%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0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40.45%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36.99%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奥克斯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6.25%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（四）商品上架审核通过率低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家集货商商品上架审核通过率低于70%，3家原厂商上架审核通过率低于80%，对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-1、表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-2。</w:t>
      </w:r>
    </w:p>
    <w:p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>-1 商品上架审核通过率低（集货商）</w:t>
      </w:r>
    </w:p>
    <w:tbl>
      <w:tblPr>
        <w:tblStyle w:val="12"/>
        <w:tblW w:w="10237" w:type="dxa"/>
        <w:tblInd w:w="-581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3905"/>
        <w:gridCol w:w="831"/>
        <w:gridCol w:w="978"/>
        <w:gridCol w:w="1154"/>
        <w:gridCol w:w="1394"/>
        <w:gridCol w:w="125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390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通过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拒绝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13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通过率（要求≥70%）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20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90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83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978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115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</w:t>
            </w:r>
          </w:p>
        </w:tc>
        <w:tc>
          <w:tcPr>
            <w:tcW w:w="139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66.22%</w:t>
            </w:r>
          </w:p>
        </w:tc>
        <w:tc>
          <w:tcPr>
            <w:tcW w:w="125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晨光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864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533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1397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61.85%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292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181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61.73%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68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59.13%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701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499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1200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58.42%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20" w:type="dxa"/>
            <w:tcBorders>
              <w:top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90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390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702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44.44%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>-2 商品上架审核通过率低（原厂商）</w:t>
      </w:r>
    </w:p>
    <w:tbl>
      <w:tblPr>
        <w:tblStyle w:val="12"/>
        <w:tblW w:w="10320" w:type="dxa"/>
        <w:tblInd w:w="-627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4134"/>
        <w:gridCol w:w="1026"/>
        <w:gridCol w:w="1014"/>
        <w:gridCol w:w="1026"/>
        <w:gridCol w:w="1309"/>
        <w:gridCol w:w="1058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5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13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02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通过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拒绝</w:t>
            </w:r>
          </w:p>
        </w:tc>
        <w:tc>
          <w:tcPr>
            <w:tcW w:w="102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13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通过率（要求≥80%）</w:t>
            </w:r>
          </w:p>
        </w:tc>
        <w:tc>
          <w:tcPr>
            <w:tcW w:w="105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53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13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联想</w:t>
            </w:r>
          </w:p>
        </w:tc>
        <w:tc>
          <w:tcPr>
            <w:tcW w:w="102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01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02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130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76.19%</w:t>
            </w:r>
          </w:p>
        </w:tc>
        <w:tc>
          <w:tcPr>
            <w:tcW w:w="1058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5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23.81%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53" w:type="dxa"/>
            <w:tcBorders>
              <w:top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富士胶片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（五）未按协议要求维护订单状态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家供应商履约过程未按协议要求维护订单状态（发货异常、供货异常、发票投递异常）占比大于3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%，依据采购协议扣分规则，对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-1、表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-2。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未按协议要求维护订单状态扣分表（集货商）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4036"/>
        <w:gridCol w:w="730"/>
        <w:gridCol w:w="810"/>
        <w:gridCol w:w="580"/>
        <w:gridCol w:w="750"/>
        <w:gridCol w:w="880"/>
        <w:gridCol w:w="1159"/>
        <w:gridCol w:w="69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0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7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8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供货异常</w:t>
            </w:r>
          </w:p>
        </w:tc>
        <w:tc>
          <w:tcPr>
            <w:tcW w:w="8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发票投递异常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403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73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81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5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75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8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76.79%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震坤行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4778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1777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1754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37.19%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3776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1270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33.63%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未按协议要求维护订单状态扣分表（原厂商）</w:t>
      </w:r>
    </w:p>
    <w:tbl>
      <w:tblPr>
        <w:tblStyle w:val="12"/>
        <w:tblW w:w="10270" w:type="dxa"/>
        <w:tblInd w:w="-734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4"/>
        <w:gridCol w:w="4089"/>
        <w:gridCol w:w="687"/>
        <w:gridCol w:w="830"/>
        <w:gridCol w:w="560"/>
        <w:gridCol w:w="740"/>
        <w:gridCol w:w="900"/>
        <w:gridCol w:w="1140"/>
        <w:gridCol w:w="710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0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订单总数</w:t>
            </w:r>
          </w:p>
        </w:tc>
        <w:tc>
          <w:tcPr>
            <w:tcW w:w="8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异常订单数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发货异常</w:t>
            </w:r>
          </w:p>
        </w:tc>
        <w:tc>
          <w:tcPr>
            <w:tcW w:w="7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供货异常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发票投递异常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履约异常订单比例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8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理光</w:t>
            </w:r>
          </w:p>
        </w:tc>
        <w:tc>
          <w:tcPr>
            <w:tcW w:w="68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3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6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4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60.00%</w:t>
            </w:r>
          </w:p>
        </w:tc>
        <w:tc>
          <w:tcPr>
            <w:tcW w:w="71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富士胶片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）未按协议要求维护订单物流信息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  <w:lang w:val="de-DE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家供应商履约过程未按协议要求维护订单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物流信息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（承运商、物流单号、物流节点及轨迹），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物流信息丰富度不足60%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，依据采购协议扣分规则，对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家供应商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分别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扣除0.1分。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详见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-1、表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9009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9"/>
        <w:gridCol w:w="3568"/>
        <w:gridCol w:w="1145"/>
        <w:gridCol w:w="1320"/>
        <w:gridCol w:w="1302"/>
        <w:gridCol w:w="1025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  <w:jc w:val="center"/>
        </w:trPr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物流节点符合要求订单数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物流轨迹丰富度占比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356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鑫方盛</w:t>
            </w:r>
          </w:p>
        </w:tc>
        <w:tc>
          <w:tcPr>
            <w:tcW w:w="114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32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30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22.39%</w:t>
            </w:r>
          </w:p>
        </w:tc>
        <w:tc>
          <w:tcPr>
            <w:tcW w:w="102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1573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1.91%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0.39%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4713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1806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震坤行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9588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4"/>
        <w:gridCol w:w="3831"/>
        <w:gridCol w:w="1052"/>
        <w:gridCol w:w="1588"/>
        <w:gridCol w:w="1394"/>
        <w:gridCol w:w="1109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  <w:jc w:val="center"/>
        </w:trPr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8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0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订单总数</w:t>
            </w:r>
          </w:p>
        </w:tc>
        <w:tc>
          <w:tcPr>
            <w:tcW w:w="15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物流节点符合要求订单数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物流轨迹丰富度占比</w:t>
            </w:r>
          </w:p>
        </w:tc>
        <w:tc>
          <w:tcPr>
            <w:tcW w:w="11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383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奔图</w:t>
            </w:r>
          </w:p>
        </w:tc>
        <w:tc>
          <w:tcPr>
            <w:tcW w:w="105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58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25.00%</w:t>
            </w:r>
          </w:p>
        </w:tc>
        <w:tc>
          <w:tcPr>
            <w:tcW w:w="110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惠普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11.46%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美的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10.99%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奥克斯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富士胶片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理光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联想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）好评率低商品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34</w:t>
      </w:r>
      <w:r>
        <w:rPr>
          <w:rFonts w:hint="eastAsia" w:ascii="仿宋_GB2312" w:eastAsia="仿宋_GB2312"/>
          <w:sz w:val="32"/>
          <w:szCs w:val="32"/>
        </w:rPr>
        <w:t>件商品评价总数不小于5个但好评率低于9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%，涉及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家供应商。根据采购协议扣分规则，对此供应商执行每件违规商品扣除0</w:t>
      </w:r>
      <w:r>
        <w:rPr>
          <w:rFonts w:ascii="仿宋_GB2312" w:eastAsia="仿宋_GB2312"/>
          <w:sz w:val="32"/>
          <w:szCs w:val="32"/>
        </w:rPr>
        <w:t>.01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616"/>
        <w:gridCol w:w="2421"/>
        <w:gridCol w:w="187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史泰博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齐心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晨光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得力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广博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咸亨</w:t>
            </w:r>
            <w:bookmarkStart w:id="0" w:name="_GoBack"/>
            <w:bookmarkEnd w:id="0"/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0.01</w:t>
            </w:r>
          </w:p>
        </w:tc>
      </w:tr>
    </w:tbl>
    <w:p>
      <w:pPr>
        <w:pStyle w:val="9"/>
        <w:spacing w:after="120"/>
        <w:rPr>
          <w:rFonts w:ascii="宋体" w:hAnsi="宋体" w:eastAsia="宋体" w:cs="宋体"/>
          <w:b/>
          <w:sz w:val="28"/>
          <w:szCs w:val="28"/>
        </w:rPr>
      </w:pPr>
    </w:p>
    <w:p>
      <w:pPr>
        <w:pStyle w:val="2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0DC83AB-EBE4-4BF2-878A-97B8F864347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1E6D96C6-8E11-40BB-BB7F-377E75580F44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140DDE01-8B8E-4330-947B-3976296D8A15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C2826CA4-33F9-4CB6-BFD0-CA99A4C07CF9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814974DC-7CE9-4DE4-BC37-81B84CB7C94E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49B8159A-ECE9-4B79-BC06-DE59D082678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52ADC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30598"/>
    <w:rsid w:val="0498417F"/>
    <w:rsid w:val="049D7B72"/>
    <w:rsid w:val="04A75C40"/>
    <w:rsid w:val="04B0393C"/>
    <w:rsid w:val="04C03BB3"/>
    <w:rsid w:val="04D40E5D"/>
    <w:rsid w:val="04DB7F11"/>
    <w:rsid w:val="04E6106A"/>
    <w:rsid w:val="050235C4"/>
    <w:rsid w:val="05101503"/>
    <w:rsid w:val="052851DF"/>
    <w:rsid w:val="05371ABA"/>
    <w:rsid w:val="05557F9E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3C18C4"/>
    <w:rsid w:val="07446B2E"/>
    <w:rsid w:val="07464ADE"/>
    <w:rsid w:val="074A3635"/>
    <w:rsid w:val="07520268"/>
    <w:rsid w:val="076369A2"/>
    <w:rsid w:val="076448FC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74BBF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CE28D6"/>
    <w:rsid w:val="09D122E9"/>
    <w:rsid w:val="09D25751"/>
    <w:rsid w:val="09D6328B"/>
    <w:rsid w:val="09DB054A"/>
    <w:rsid w:val="09E84DC7"/>
    <w:rsid w:val="09F75AC8"/>
    <w:rsid w:val="09FC6C3A"/>
    <w:rsid w:val="0A0501E5"/>
    <w:rsid w:val="0A11626D"/>
    <w:rsid w:val="0A1641A0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97618"/>
    <w:rsid w:val="0CC04AD7"/>
    <w:rsid w:val="0CC52391"/>
    <w:rsid w:val="0CC72714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5363B5"/>
    <w:rsid w:val="0F680DBF"/>
    <w:rsid w:val="0F895414"/>
    <w:rsid w:val="0F967F52"/>
    <w:rsid w:val="0F9B284A"/>
    <w:rsid w:val="0FB376F9"/>
    <w:rsid w:val="0FC63F72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2411BD"/>
    <w:rsid w:val="103E0810"/>
    <w:rsid w:val="104A411F"/>
    <w:rsid w:val="104D2592"/>
    <w:rsid w:val="10661B92"/>
    <w:rsid w:val="10664580"/>
    <w:rsid w:val="107B67F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366198"/>
    <w:rsid w:val="1A3760A2"/>
    <w:rsid w:val="1A442663"/>
    <w:rsid w:val="1A4426FE"/>
    <w:rsid w:val="1A514D80"/>
    <w:rsid w:val="1A6C22D4"/>
    <w:rsid w:val="1A736AA5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50C61"/>
    <w:rsid w:val="1B2E56A6"/>
    <w:rsid w:val="1B3639E2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B041EF"/>
    <w:rsid w:val="1BB76D50"/>
    <w:rsid w:val="1BD37287"/>
    <w:rsid w:val="1BDC6BAB"/>
    <w:rsid w:val="1BE7771A"/>
    <w:rsid w:val="1BEE7153"/>
    <w:rsid w:val="1BF05B48"/>
    <w:rsid w:val="1BFF45C6"/>
    <w:rsid w:val="1BFF527F"/>
    <w:rsid w:val="1C073909"/>
    <w:rsid w:val="1C0A51E7"/>
    <w:rsid w:val="1C0D7BCE"/>
    <w:rsid w:val="1C196639"/>
    <w:rsid w:val="1C345FC2"/>
    <w:rsid w:val="1C3869EE"/>
    <w:rsid w:val="1C4C383A"/>
    <w:rsid w:val="1C61472B"/>
    <w:rsid w:val="1C617A5E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AC5806"/>
    <w:rsid w:val="21AF4796"/>
    <w:rsid w:val="21C945F9"/>
    <w:rsid w:val="21D14979"/>
    <w:rsid w:val="21F91F85"/>
    <w:rsid w:val="220C1612"/>
    <w:rsid w:val="22102328"/>
    <w:rsid w:val="221376A7"/>
    <w:rsid w:val="221C2118"/>
    <w:rsid w:val="222B041A"/>
    <w:rsid w:val="22342FBD"/>
    <w:rsid w:val="2237485C"/>
    <w:rsid w:val="22451C47"/>
    <w:rsid w:val="224E68F6"/>
    <w:rsid w:val="225322D6"/>
    <w:rsid w:val="225D09B1"/>
    <w:rsid w:val="2262269A"/>
    <w:rsid w:val="226A6E9F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212B2"/>
    <w:rsid w:val="2C7C3EDF"/>
    <w:rsid w:val="2C7D3B94"/>
    <w:rsid w:val="2CA77EBA"/>
    <w:rsid w:val="2CA82685"/>
    <w:rsid w:val="2CAE7598"/>
    <w:rsid w:val="2CC80D03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771BB8"/>
    <w:rsid w:val="3378592F"/>
    <w:rsid w:val="3379734B"/>
    <w:rsid w:val="337F783E"/>
    <w:rsid w:val="338E397F"/>
    <w:rsid w:val="339E3670"/>
    <w:rsid w:val="33A51841"/>
    <w:rsid w:val="33D10BC6"/>
    <w:rsid w:val="33D343BA"/>
    <w:rsid w:val="33EC0DB1"/>
    <w:rsid w:val="34005370"/>
    <w:rsid w:val="34203C00"/>
    <w:rsid w:val="3421421F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7C0D0E"/>
    <w:rsid w:val="37805E9B"/>
    <w:rsid w:val="37855E99"/>
    <w:rsid w:val="37920A5A"/>
    <w:rsid w:val="37970637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86760"/>
    <w:rsid w:val="38830BD7"/>
    <w:rsid w:val="38865EAA"/>
    <w:rsid w:val="38914111"/>
    <w:rsid w:val="38914FB6"/>
    <w:rsid w:val="38A65D9E"/>
    <w:rsid w:val="38B75C98"/>
    <w:rsid w:val="38CC0416"/>
    <w:rsid w:val="38CF5481"/>
    <w:rsid w:val="38E20FF6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35EB"/>
    <w:rsid w:val="40B43F34"/>
    <w:rsid w:val="40C269C1"/>
    <w:rsid w:val="40CC6157"/>
    <w:rsid w:val="40CF724D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615785"/>
    <w:rsid w:val="436814A4"/>
    <w:rsid w:val="43701ED3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F4B8B"/>
    <w:rsid w:val="4581223F"/>
    <w:rsid w:val="458F2500"/>
    <w:rsid w:val="45946E7A"/>
    <w:rsid w:val="45953ED1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ED597F"/>
    <w:rsid w:val="46F04E55"/>
    <w:rsid w:val="46FC6D74"/>
    <w:rsid w:val="46FC7961"/>
    <w:rsid w:val="470C0E4A"/>
    <w:rsid w:val="471A4CB4"/>
    <w:rsid w:val="47332D89"/>
    <w:rsid w:val="473A620E"/>
    <w:rsid w:val="47440789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7548F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B65BD4"/>
    <w:rsid w:val="48D352BF"/>
    <w:rsid w:val="48E94252"/>
    <w:rsid w:val="48EF3B60"/>
    <w:rsid w:val="48FB4F62"/>
    <w:rsid w:val="49046A1C"/>
    <w:rsid w:val="49064E04"/>
    <w:rsid w:val="491A289A"/>
    <w:rsid w:val="4929464F"/>
    <w:rsid w:val="492B30B8"/>
    <w:rsid w:val="49360E1D"/>
    <w:rsid w:val="493A2D00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F5055"/>
    <w:rsid w:val="4DD84D94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C5D53"/>
    <w:rsid w:val="4EDD4BBC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936AA"/>
    <w:rsid w:val="4F6763E4"/>
    <w:rsid w:val="4F7B58D9"/>
    <w:rsid w:val="4F8148D8"/>
    <w:rsid w:val="4F893200"/>
    <w:rsid w:val="4F8E5B53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937BFF"/>
    <w:rsid w:val="52953EDE"/>
    <w:rsid w:val="52AB5E12"/>
    <w:rsid w:val="52B20E8E"/>
    <w:rsid w:val="52BF60C7"/>
    <w:rsid w:val="52EB604F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B0362F"/>
    <w:rsid w:val="54B8616D"/>
    <w:rsid w:val="54B916E1"/>
    <w:rsid w:val="54B965B7"/>
    <w:rsid w:val="54BD5B21"/>
    <w:rsid w:val="54BF4EFC"/>
    <w:rsid w:val="54C162A9"/>
    <w:rsid w:val="54D50DF0"/>
    <w:rsid w:val="54F37A14"/>
    <w:rsid w:val="54F41FB5"/>
    <w:rsid w:val="54F75F49"/>
    <w:rsid w:val="54F83AB3"/>
    <w:rsid w:val="54F93A6F"/>
    <w:rsid w:val="551046A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C17CCB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441B35"/>
    <w:rsid w:val="595219A0"/>
    <w:rsid w:val="59560F88"/>
    <w:rsid w:val="595953F5"/>
    <w:rsid w:val="595E6A29"/>
    <w:rsid w:val="596E77CF"/>
    <w:rsid w:val="596F6CA3"/>
    <w:rsid w:val="59741916"/>
    <w:rsid w:val="597467F3"/>
    <w:rsid w:val="598B1938"/>
    <w:rsid w:val="59A357A3"/>
    <w:rsid w:val="59B8108B"/>
    <w:rsid w:val="59DC7CC6"/>
    <w:rsid w:val="59EF2B85"/>
    <w:rsid w:val="59FE16A2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B5375C"/>
    <w:rsid w:val="5CBE76D5"/>
    <w:rsid w:val="5CD74EEC"/>
    <w:rsid w:val="5CE27E8F"/>
    <w:rsid w:val="5CF23E95"/>
    <w:rsid w:val="5CFF1E3E"/>
    <w:rsid w:val="5D036A38"/>
    <w:rsid w:val="5D121C13"/>
    <w:rsid w:val="5D2540CC"/>
    <w:rsid w:val="5D2D69AC"/>
    <w:rsid w:val="5D2E3D93"/>
    <w:rsid w:val="5D3051F4"/>
    <w:rsid w:val="5D353F9D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320B79"/>
    <w:rsid w:val="5F381471"/>
    <w:rsid w:val="5F4E123C"/>
    <w:rsid w:val="5F6770D6"/>
    <w:rsid w:val="5F7B61BF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D281F"/>
    <w:rsid w:val="60391678"/>
    <w:rsid w:val="603E67DA"/>
    <w:rsid w:val="605D34A5"/>
    <w:rsid w:val="60600E46"/>
    <w:rsid w:val="6061371C"/>
    <w:rsid w:val="60670145"/>
    <w:rsid w:val="60703D8D"/>
    <w:rsid w:val="607A030F"/>
    <w:rsid w:val="607C1C46"/>
    <w:rsid w:val="60800274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E269A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9C190D"/>
    <w:rsid w:val="64BD0E07"/>
    <w:rsid w:val="64E47AA4"/>
    <w:rsid w:val="64E941DC"/>
    <w:rsid w:val="64E97509"/>
    <w:rsid w:val="64EA7300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C41356"/>
    <w:rsid w:val="65D17680"/>
    <w:rsid w:val="65D41204"/>
    <w:rsid w:val="65D5373C"/>
    <w:rsid w:val="65D74AAD"/>
    <w:rsid w:val="65EB1E24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7A4A6F"/>
    <w:rsid w:val="687D2E87"/>
    <w:rsid w:val="6888024C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90E124F"/>
    <w:rsid w:val="691933A2"/>
    <w:rsid w:val="691A71E5"/>
    <w:rsid w:val="69222509"/>
    <w:rsid w:val="6926610B"/>
    <w:rsid w:val="692E27AC"/>
    <w:rsid w:val="692F454A"/>
    <w:rsid w:val="69434539"/>
    <w:rsid w:val="69482477"/>
    <w:rsid w:val="695E1C9B"/>
    <w:rsid w:val="696664BD"/>
    <w:rsid w:val="69690D6B"/>
    <w:rsid w:val="696A1954"/>
    <w:rsid w:val="6973027B"/>
    <w:rsid w:val="69AE756A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C57387"/>
    <w:rsid w:val="6BC70D0D"/>
    <w:rsid w:val="6BE95641"/>
    <w:rsid w:val="6BEB5EF4"/>
    <w:rsid w:val="6BFE7438"/>
    <w:rsid w:val="6C0C5472"/>
    <w:rsid w:val="6C1A11DA"/>
    <w:rsid w:val="6C215ACE"/>
    <w:rsid w:val="6C38417E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81233"/>
    <w:rsid w:val="6ED91AE4"/>
    <w:rsid w:val="6EDF14D1"/>
    <w:rsid w:val="6EE35CF0"/>
    <w:rsid w:val="6EE67BF2"/>
    <w:rsid w:val="6EE70C18"/>
    <w:rsid w:val="6EF90C24"/>
    <w:rsid w:val="6EFC4430"/>
    <w:rsid w:val="6F0E1F48"/>
    <w:rsid w:val="6F251270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D6B34"/>
    <w:rsid w:val="722F11FF"/>
    <w:rsid w:val="72437A6E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D5C42"/>
    <w:rsid w:val="74122000"/>
    <w:rsid w:val="742C1313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65A7B"/>
    <w:rsid w:val="76BE1FCB"/>
    <w:rsid w:val="76BE2213"/>
    <w:rsid w:val="76C06B0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57C6"/>
    <w:rsid w:val="79E43E24"/>
    <w:rsid w:val="79F768A2"/>
    <w:rsid w:val="7A0106E8"/>
    <w:rsid w:val="7A085F31"/>
    <w:rsid w:val="7A097501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B66FE"/>
    <w:rsid w:val="7EC94230"/>
    <w:rsid w:val="7ED4784E"/>
    <w:rsid w:val="7EDE7660"/>
    <w:rsid w:val="7EE63EA9"/>
    <w:rsid w:val="7F004C51"/>
    <w:rsid w:val="7F034AED"/>
    <w:rsid w:val="7F09269E"/>
    <w:rsid w:val="7F1229F7"/>
    <w:rsid w:val="7F202E34"/>
    <w:rsid w:val="7F257449"/>
    <w:rsid w:val="7F281E8D"/>
    <w:rsid w:val="7F3561DA"/>
    <w:rsid w:val="7F3647E3"/>
    <w:rsid w:val="7F3D2637"/>
    <w:rsid w:val="7F437B12"/>
    <w:rsid w:val="7F5C31C9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11</Pages>
  <Words>3254</Words>
  <Characters>4476</Characters>
  <Lines>42</Lines>
  <Paragraphs>11</Paragraphs>
  <TotalTime>29</TotalTime>
  <ScaleCrop>false</ScaleCrop>
  <LinksUpToDate>false</LinksUpToDate>
  <CharactersWithSpaces>4651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守护者</cp:lastModifiedBy>
  <cp:lastPrinted>2021-05-14T00:27:00Z</cp:lastPrinted>
  <dcterms:modified xsi:type="dcterms:W3CDTF">2023-07-14T03:22:53Z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B0575A3A60DF45BC91CF8A5D5EF36E5C</vt:lpwstr>
  </property>
</Properties>
</file>